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9EFE6" w14:textId="77777777" w:rsidR="00A73FC4" w:rsidRDefault="00A73FC4" w:rsidP="00A73FC4">
      <w:pPr>
        <w:pStyle w:val="p1"/>
        <w:ind w:left="-709"/>
        <w:rPr>
          <w:b/>
          <w:bCs/>
          <w:sz w:val="32"/>
        </w:rPr>
      </w:pPr>
    </w:p>
    <w:p w14:paraId="27FC5BE0" w14:textId="1357395A" w:rsidR="00350B1F" w:rsidRDefault="00350B1F" w:rsidP="00350B1F">
      <w:pPr>
        <w:ind w:left="-709"/>
        <w:rPr>
          <w:lang w:val="es-ES"/>
        </w:rPr>
      </w:pPr>
    </w:p>
    <w:p w14:paraId="02778A78" w14:textId="77777777" w:rsidR="002742A9" w:rsidRDefault="0033299B" w:rsidP="00A57B2D">
      <w:pPr>
        <w:spacing w:line="165" w:lineRule="atLeast"/>
        <w:ind w:left="-709"/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</w:pPr>
      <w:r w:rsidRPr="0004325A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>ANEXO 2</w:t>
      </w:r>
      <w:r w:rsidR="00EC7F00" w:rsidRPr="0004325A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 xml:space="preserve">. </w:t>
      </w:r>
      <w:r w:rsidR="009F6E18" w:rsidRPr="0004325A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 xml:space="preserve">SÍNTESIS DE DESAFÍOS POR ESPACIO DE </w:t>
      </w:r>
    </w:p>
    <w:p w14:paraId="4435434B" w14:textId="3F07D14B" w:rsidR="009F6E18" w:rsidRPr="0004325A" w:rsidRDefault="009F6E18" w:rsidP="002742A9">
      <w:pPr>
        <w:spacing w:line="165" w:lineRule="atLeast"/>
        <w:ind w:left="794"/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</w:pPr>
      <w:r w:rsidRPr="0004325A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>PARTICIPACIÓN FORMAL</w:t>
      </w:r>
    </w:p>
    <w:p w14:paraId="14141271" w14:textId="77777777" w:rsidR="00A701E2" w:rsidRPr="00A57B2D" w:rsidRDefault="00A701E2" w:rsidP="00A57B2D">
      <w:pPr>
        <w:spacing w:line="165" w:lineRule="atLeast"/>
        <w:ind w:left="-709"/>
        <w:rPr>
          <w:rFonts w:ascii="Calibri" w:hAnsi="Calibri" w:cs="Times New Roman"/>
          <w:b/>
          <w:bCs/>
          <w:color w:val="404040" w:themeColor="text1" w:themeTint="BF"/>
          <w:szCs w:val="15"/>
          <w:lang w:eastAsia="es-ES_tradnl"/>
        </w:rPr>
      </w:pPr>
    </w:p>
    <w:tbl>
      <w:tblPr>
        <w:tblStyle w:val="Tablaconcuadrcula"/>
        <w:tblpPr w:leftFromText="141" w:rightFromText="141" w:vertAnchor="text" w:horzAnchor="page" w:tblpX="1090" w:tblpY="16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469"/>
      </w:tblGrid>
      <w:tr w:rsidR="00A701E2" w14:paraId="32D12B33" w14:textId="77777777" w:rsidTr="00A701E2">
        <w:trPr>
          <w:trHeight w:val="417"/>
        </w:trPr>
        <w:tc>
          <w:tcPr>
            <w:tcW w:w="10485" w:type="dxa"/>
            <w:gridSpan w:val="2"/>
            <w:shd w:val="clear" w:color="auto" w:fill="00D8B5"/>
            <w:vAlign w:val="center"/>
          </w:tcPr>
          <w:p w14:paraId="7B45761D" w14:textId="77777777" w:rsidR="00A701E2" w:rsidRPr="00A701E2" w:rsidRDefault="00A701E2" w:rsidP="00A701E2">
            <w:pPr>
              <w:spacing w:line="165" w:lineRule="atLeast"/>
              <w:jc w:val="center"/>
              <w:rPr>
                <w:rFonts w:ascii="Calibri" w:hAnsi="Calibri" w:cs="Times New Roman"/>
                <w:b/>
                <w:bCs/>
                <w:color w:val="FFFFFF"/>
                <w:sz w:val="26"/>
                <w:szCs w:val="26"/>
                <w:lang w:eastAsia="es-ES_tradnl"/>
              </w:rPr>
            </w:pPr>
            <w:r w:rsidRPr="00A701E2">
              <w:rPr>
                <w:rFonts w:ascii="Calibri" w:hAnsi="Calibri" w:cs="Times New Roman"/>
                <w:b/>
                <w:bCs/>
                <w:color w:val="FFFFFF"/>
                <w:sz w:val="26"/>
                <w:szCs w:val="26"/>
                <w:lang w:eastAsia="es-ES_tradnl"/>
              </w:rPr>
              <w:t>SÍNTESIS DE DESAFÍOS</w:t>
            </w:r>
          </w:p>
        </w:tc>
      </w:tr>
      <w:tr w:rsidR="00A701E2" w14:paraId="332C1FF5" w14:textId="77777777" w:rsidTr="00A701E2">
        <w:trPr>
          <w:trHeight w:val="417"/>
        </w:trPr>
        <w:tc>
          <w:tcPr>
            <w:tcW w:w="5016" w:type="dxa"/>
            <w:shd w:val="clear" w:color="auto" w:fill="C5FBF3"/>
            <w:vAlign w:val="center"/>
          </w:tcPr>
          <w:p w14:paraId="1D731653" w14:textId="77777777" w:rsidR="00A701E2" w:rsidRPr="00A701E2" w:rsidRDefault="00A701E2" w:rsidP="00A701E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  <w:szCs w:val="21"/>
                <w:lang w:val="es-ES"/>
              </w:rPr>
            </w:pPr>
            <w:r w:rsidRPr="00A701E2"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  <w:t>CONSEJO ESCOLAR</w:t>
            </w:r>
          </w:p>
        </w:tc>
        <w:tc>
          <w:tcPr>
            <w:tcW w:w="5469" w:type="dxa"/>
            <w:shd w:val="clear" w:color="auto" w:fill="C5FBF3"/>
            <w:vAlign w:val="center"/>
          </w:tcPr>
          <w:p w14:paraId="632C3CFA" w14:textId="77777777" w:rsidR="00A701E2" w:rsidRPr="00A701E2" w:rsidRDefault="00A701E2" w:rsidP="00A701E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  <w:r w:rsidRPr="00A701E2"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  <w:t>CENTRO DE ESTUDIANTES</w:t>
            </w:r>
          </w:p>
        </w:tc>
      </w:tr>
      <w:tr w:rsidR="00A701E2" w14:paraId="68D69BD2" w14:textId="77777777" w:rsidTr="00A701E2">
        <w:trPr>
          <w:trHeight w:val="3819"/>
        </w:trPr>
        <w:tc>
          <w:tcPr>
            <w:tcW w:w="5016" w:type="dxa"/>
            <w:tcBorders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ED2CB60" w14:textId="77777777" w:rsidR="00A701E2" w:rsidRPr="00A701E2" w:rsidRDefault="00A701E2" w:rsidP="00A701E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  <w:tc>
          <w:tcPr>
            <w:tcW w:w="5469" w:type="dxa"/>
            <w:tcBorders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37D105C1" w14:textId="77777777" w:rsidR="00A701E2" w:rsidRPr="00A701E2" w:rsidRDefault="00A701E2" w:rsidP="00A701E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  <w:tr w:rsidR="00A701E2" w14:paraId="63511269" w14:textId="77777777" w:rsidTr="00A701E2">
        <w:trPr>
          <w:trHeight w:val="417"/>
        </w:trPr>
        <w:tc>
          <w:tcPr>
            <w:tcW w:w="5016" w:type="dxa"/>
            <w:shd w:val="clear" w:color="auto" w:fill="C5FBF3"/>
            <w:vAlign w:val="center"/>
          </w:tcPr>
          <w:p w14:paraId="3DDDEA88" w14:textId="0338995E" w:rsidR="00A701E2" w:rsidRPr="00A701E2" w:rsidRDefault="00A701E2" w:rsidP="003A658D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  <w:szCs w:val="21"/>
                <w:lang w:val="es-ES"/>
              </w:rPr>
            </w:pPr>
            <w:r w:rsidRPr="00A701E2">
              <w:rPr>
                <w:b/>
                <w:bCs/>
                <w:color w:val="404040" w:themeColor="text1" w:themeTint="BF"/>
                <w:sz w:val="21"/>
              </w:rPr>
              <w:t>CONSEJO DE PROFESORES</w:t>
            </w:r>
          </w:p>
        </w:tc>
        <w:tc>
          <w:tcPr>
            <w:tcW w:w="5469" w:type="dxa"/>
            <w:shd w:val="clear" w:color="auto" w:fill="C5FBF3"/>
            <w:vAlign w:val="center"/>
          </w:tcPr>
          <w:p w14:paraId="057B3947" w14:textId="25395856" w:rsidR="00A701E2" w:rsidRPr="00A701E2" w:rsidRDefault="00A701E2" w:rsidP="009A520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  <w:r w:rsidRPr="00A701E2">
              <w:rPr>
                <w:b/>
                <w:bCs/>
                <w:color w:val="404040" w:themeColor="text1" w:themeTint="BF"/>
                <w:sz w:val="21"/>
              </w:rPr>
              <w:t>CENTRO</w:t>
            </w:r>
            <w:r w:rsidR="009A5202">
              <w:rPr>
                <w:b/>
                <w:bCs/>
                <w:color w:val="404040" w:themeColor="text1" w:themeTint="BF"/>
                <w:sz w:val="21"/>
              </w:rPr>
              <w:t xml:space="preserve"> DE</w:t>
            </w:r>
            <w:r w:rsidRPr="00A701E2">
              <w:rPr>
                <w:b/>
                <w:bCs/>
                <w:color w:val="404040" w:themeColor="text1" w:themeTint="BF"/>
                <w:sz w:val="21"/>
              </w:rPr>
              <w:t xml:space="preserve"> PADRES</w:t>
            </w:r>
            <w:r w:rsidR="009A5202">
              <w:rPr>
                <w:b/>
                <w:bCs/>
                <w:color w:val="404040" w:themeColor="text1" w:themeTint="BF"/>
                <w:sz w:val="21"/>
              </w:rPr>
              <w:t>, MADRES</w:t>
            </w:r>
            <w:bookmarkStart w:id="0" w:name="_GoBack"/>
            <w:bookmarkEnd w:id="0"/>
            <w:r w:rsidRPr="00A701E2">
              <w:rPr>
                <w:b/>
                <w:bCs/>
                <w:color w:val="404040" w:themeColor="text1" w:themeTint="BF"/>
                <w:sz w:val="21"/>
              </w:rPr>
              <w:t xml:space="preserve"> Y APODERADOS</w:t>
            </w:r>
          </w:p>
        </w:tc>
      </w:tr>
      <w:tr w:rsidR="00A701E2" w14:paraId="7FA91192" w14:textId="77777777" w:rsidTr="001B65BC">
        <w:trPr>
          <w:trHeight w:val="4350"/>
        </w:trPr>
        <w:tc>
          <w:tcPr>
            <w:tcW w:w="5016" w:type="dxa"/>
            <w:tcBorders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83C3A22" w14:textId="77777777" w:rsidR="00A701E2" w:rsidRPr="00A701E2" w:rsidRDefault="00A701E2" w:rsidP="003A658D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  <w:tc>
          <w:tcPr>
            <w:tcW w:w="5469" w:type="dxa"/>
            <w:tcBorders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798F0B15" w14:textId="77777777" w:rsidR="00A701E2" w:rsidRPr="00A701E2" w:rsidRDefault="00A701E2" w:rsidP="003A658D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</w:tbl>
    <w:p w14:paraId="32243538" w14:textId="75C68776" w:rsidR="00635F13" w:rsidRDefault="00635F13" w:rsidP="00A701E2">
      <w:pPr>
        <w:rPr>
          <w:rFonts w:ascii="Calibri" w:hAnsi="Calibri"/>
          <w:b/>
          <w:bCs/>
          <w:color w:val="404040" w:themeColor="text1" w:themeTint="BF"/>
        </w:rPr>
      </w:pPr>
    </w:p>
    <w:p w14:paraId="5B5F4183" w14:textId="77777777" w:rsidR="004D5649" w:rsidRDefault="004D5649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62F4F38B" w14:textId="77777777" w:rsidR="004D5649" w:rsidRDefault="004D5649" w:rsidP="00A701E2">
      <w:pPr>
        <w:rPr>
          <w:rFonts w:ascii="Calibri" w:hAnsi="Calibri"/>
          <w:b/>
          <w:bCs/>
          <w:color w:val="404040" w:themeColor="text1" w:themeTint="BF"/>
        </w:rPr>
      </w:pPr>
    </w:p>
    <w:p w14:paraId="37EC3A53" w14:textId="6165A59F" w:rsidR="00423C37" w:rsidRPr="000E2707" w:rsidRDefault="00423C37" w:rsidP="00A701E2">
      <w:pPr>
        <w:ind w:left="-709"/>
        <w:rPr>
          <w:rFonts w:ascii="Calibri" w:hAnsi="Calibri"/>
          <w:b/>
          <w:bCs/>
          <w:color w:val="404040" w:themeColor="text1" w:themeTint="BF"/>
        </w:rPr>
      </w:pPr>
      <w:r>
        <w:rPr>
          <w:rFonts w:ascii="Calibri" w:hAnsi="Calibri"/>
          <w:b/>
          <w:bCs/>
          <w:color w:val="404040" w:themeColor="text1" w:themeTint="BF"/>
        </w:rPr>
        <w:tab/>
      </w:r>
    </w:p>
    <w:sectPr w:rsidR="00423C37" w:rsidRPr="000E2707" w:rsidSect="00125AE5">
      <w:pgSz w:w="12240" w:h="15840"/>
      <w:pgMar w:top="283" w:right="1701" w:bottom="7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gobCL Light">
    <w:charset w:val="00"/>
    <w:family w:val="auto"/>
    <w:pitch w:val="variable"/>
    <w:sig w:usb0="0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4325A"/>
    <w:rsid w:val="00063007"/>
    <w:rsid w:val="000E1959"/>
    <w:rsid w:val="000E2707"/>
    <w:rsid w:val="00104713"/>
    <w:rsid w:val="00125AE5"/>
    <w:rsid w:val="001A7DA3"/>
    <w:rsid w:val="001B4682"/>
    <w:rsid w:val="001B65BC"/>
    <w:rsid w:val="001E26A1"/>
    <w:rsid w:val="0022231D"/>
    <w:rsid w:val="002742A9"/>
    <w:rsid w:val="0033299B"/>
    <w:rsid w:val="00350B1F"/>
    <w:rsid w:val="00371BB5"/>
    <w:rsid w:val="00423C37"/>
    <w:rsid w:val="004D5649"/>
    <w:rsid w:val="00512317"/>
    <w:rsid w:val="005211BA"/>
    <w:rsid w:val="00565EE4"/>
    <w:rsid w:val="00585D18"/>
    <w:rsid w:val="005D68FF"/>
    <w:rsid w:val="00635F13"/>
    <w:rsid w:val="006F08E3"/>
    <w:rsid w:val="00703AD7"/>
    <w:rsid w:val="00797A0D"/>
    <w:rsid w:val="007B6B59"/>
    <w:rsid w:val="007E776C"/>
    <w:rsid w:val="007F125A"/>
    <w:rsid w:val="0086773F"/>
    <w:rsid w:val="008746A5"/>
    <w:rsid w:val="009923C2"/>
    <w:rsid w:val="009A5202"/>
    <w:rsid w:val="009C1E58"/>
    <w:rsid w:val="009E265E"/>
    <w:rsid w:val="009F6E18"/>
    <w:rsid w:val="00A04770"/>
    <w:rsid w:val="00A43102"/>
    <w:rsid w:val="00A57B2D"/>
    <w:rsid w:val="00A701E2"/>
    <w:rsid w:val="00A73FC4"/>
    <w:rsid w:val="00B36BDA"/>
    <w:rsid w:val="00B373CD"/>
    <w:rsid w:val="00B65BAE"/>
    <w:rsid w:val="00C46D48"/>
    <w:rsid w:val="00D20A14"/>
    <w:rsid w:val="00D745AA"/>
    <w:rsid w:val="00EB394F"/>
    <w:rsid w:val="00E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385465-95B4-4A42-A39B-EF3A02C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17</cp:revision>
  <dcterms:created xsi:type="dcterms:W3CDTF">2018-01-08T20:36:00Z</dcterms:created>
  <dcterms:modified xsi:type="dcterms:W3CDTF">2018-04-03T15:37:00Z</dcterms:modified>
</cp:coreProperties>
</file>